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77" w:rsidRPr="0097553E" w:rsidRDefault="00710477" w:rsidP="00710477">
      <w:pPr>
        <w:jc w:val="center"/>
        <w:rPr>
          <w:rFonts w:ascii="Times New Roman" w:hAnsi="Times New Roman"/>
          <w:sz w:val="36"/>
          <w:szCs w:val="36"/>
        </w:rPr>
      </w:pPr>
      <w:r w:rsidRPr="0097553E">
        <w:rPr>
          <w:rFonts w:ascii="Times New Roman" w:hAnsi="Times New Roman"/>
          <w:sz w:val="36"/>
          <w:szCs w:val="36"/>
        </w:rPr>
        <w:t xml:space="preserve">МКОУ </w:t>
      </w:r>
      <w:r>
        <w:rPr>
          <w:rFonts w:ascii="Times New Roman" w:hAnsi="Times New Roman"/>
          <w:sz w:val="36"/>
          <w:szCs w:val="36"/>
        </w:rPr>
        <w:t>«</w:t>
      </w:r>
      <w:proofErr w:type="spellStart"/>
      <w:r w:rsidR="00C363BC">
        <w:rPr>
          <w:rFonts w:ascii="Times New Roman" w:hAnsi="Times New Roman"/>
          <w:sz w:val="36"/>
          <w:szCs w:val="36"/>
        </w:rPr>
        <w:t>Шаумяновская</w:t>
      </w:r>
      <w:proofErr w:type="spellEnd"/>
      <w:r w:rsidR="00C363BC">
        <w:rPr>
          <w:rFonts w:ascii="Times New Roman" w:hAnsi="Times New Roman"/>
          <w:sz w:val="36"/>
          <w:szCs w:val="36"/>
        </w:rPr>
        <w:t xml:space="preserve"> ООШ»</w:t>
      </w:r>
      <w:r>
        <w:rPr>
          <w:rFonts w:ascii="Times New Roman" w:hAnsi="Times New Roman"/>
          <w:sz w:val="36"/>
          <w:szCs w:val="36"/>
        </w:rPr>
        <w:t>»</w:t>
      </w:r>
      <w:r w:rsidRPr="0097553E">
        <w:rPr>
          <w:rFonts w:ascii="Times New Roman" w:hAnsi="Times New Roman"/>
          <w:sz w:val="36"/>
          <w:szCs w:val="36"/>
        </w:rPr>
        <w:t xml:space="preserve"> </w:t>
      </w:r>
    </w:p>
    <w:p w:rsidR="00710477" w:rsidRPr="0097553E" w:rsidRDefault="00710477" w:rsidP="00710477">
      <w:pPr>
        <w:jc w:val="center"/>
        <w:rPr>
          <w:rFonts w:ascii="Times New Roman" w:hAnsi="Times New Roman"/>
          <w:sz w:val="36"/>
          <w:szCs w:val="36"/>
        </w:rPr>
      </w:pPr>
    </w:p>
    <w:p w:rsidR="00710477" w:rsidRPr="0097553E" w:rsidRDefault="00710477" w:rsidP="00710477">
      <w:pPr>
        <w:jc w:val="center"/>
        <w:rPr>
          <w:rFonts w:ascii="Times New Roman" w:hAnsi="Times New Roman"/>
          <w:sz w:val="56"/>
          <w:szCs w:val="56"/>
        </w:rPr>
      </w:pPr>
    </w:p>
    <w:p w:rsidR="00710477" w:rsidRPr="0097553E" w:rsidRDefault="00710477" w:rsidP="00710477">
      <w:pPr>
        <w:jc w:val="center"/>
        <w:rPr>
          <w:rFonts w:ascii="Times New Roman" w:hAnsi="Times New Roman"/>
          <w:sz w:val="56"/>
          <w:szCs w:val="56"/>
        </w:rPr>
      </w:pPr>
    </w:p>
    <w:p w:rsidR="00710477" w:rsidRPr="0097553E" w:rsidRDefault="00710477" w:rsidP="00710477">
      <w:pPr>
        <w:jc w:val="center"/>
        <w:rPr>
          <w:rFonts w:ascii="Times New Roman" w:hAnsi="Times New Roman"/>
          <w:sz w:val="56"/>
          <w:szCs w:val="56"/>
        </w:rPr>
      </w:pPr>
    </w:p>
    <w:p w:rsidR="00710477" w:rsidRDefault="00710477" w:rsidP="00710477">
      <w:pPr>
        <w:jc w:val="center"/>
        <w:rPr>
          <w:rFonts w:ascii="Times New Roman" w:hAnsi="Times New Roman"/>
          <w:sz w:val="56"/>
          <w:szCs w:val="56"/>
        </w:rPr>
      </w:pPr>
      <w:r>
        <w:rPr>
          <w:rFonts w:ascii="Times New Roman" w:hAnsi="Times New Roman"/>
          <w:sz w:val="56"/>
          <w:szCs w:val="56"/>
        </w:rPr>
        <w:t>Урок</w:t>
      </w:r>
    </w:p>
    <w:p w:rsidR="00710477" w:rsidRDefault="00710477" w:rsidP="00710477">
      <w:pPr>
        <w:jc w:val="center"/>
        <w:rPr>
          <w:rFonts w:ascii="Times New Roman" w:hAnsi="Times New Roman"/>
          <w:sz w:val="56"/>
          <w:szCs w:val="56"/>
        </w:rPr>
      </w:pPr>
      <w:r>
        <w:rPr>
          <w:rFonts w:ascii="Times New Roman" w:hAnsi="Times New Roman"/>
          <w:sz w:val="56"/>
          <w:szCs w:val="56"/>
        </w:rPr>
        <w:t xml:space="preserve"> изобразительного искусства</w:t>
      </w:r>
    </w:p>
    <w:p w:rsidR="00710477" w:rsidRPr="0097553E" w:rsidRDefault="00710477" w:rsidP="00710477">
      <w:pPr>
        <w:jc w:val="center"/>
        <w:rPr>
          <w:rFonts w:ascii="Times New Roman" w:hAnsi="Times New Roman"/>
          <w:sz w:val="56"/>
          <w:szCs w:val="56"/>
        </w:rPr>
      </w:pPr>
      <w:r>
        <w:rPr>
          <w:rFonts w:ascii="Times New Roman" w:hAnsi="Times New Roman"/>
          <w:sz w:val="56"/>
          <w:szCs w:val="56"/>
        </w:rPr>
        <w:t>6 класс</w:t>
      </w:r>
    </w:p>
    <w:p w:rsidR="00710477" w:rsidRPr="0097553E" w:rsidRDefault="00710477" w:rsidP="00710477">
      <w:pPr>
        <w:tabs>
          <w:tab w:val="center" w:pos="4677"/>
          <w:tab w:val="left" w:pos="6990"/>
        </w:tabs>
        <w:jc w:val="center"/>
        <w:rPr>
          <w:rFonts w:ascii="Times New Roman" w:hAnsi="Times New Roman"/>
          <w:sz w:val="56"/>
          <w:szCs w:val="56"/>
        </w:rPr>
      </w:pPr>
      <w:r>
        <w:rPr>
          <w:rFonts w:ascii="Times New Roman" w:hAnsi="Times New Roman"/>
          <w:sz w:val="56"/>
          <w:szCs w:val="56"/>
        </w:rPr>
        <w:t>Тема: «Красота орнамента »</w:t>
      </w:r>
    </w:p>
    <w:p w:rsidR="00710477" w:rsidRPr="0097553E" w:rsidRDefault="00710477" w:rsidP="00710477">
      <w:pPr>
        <w:jc w:val="center"/>
        <w:rPr>
          <w:rFonts w:ascii="Times New Roman" w:hAnsi="Times New Roman"/>
          <w:sz w:val="56"/>
          <w:szCs w:val="56"/>
        </w:rPr>
      </w:pPr>
    </w:p>
    <w:p w:rsidR="00710477" w:rsidRPr="0097553E" w:rsidRDefault="00710477" w:rsidP="00710477">
      <w:pPr>
        <w:jc w:val="center"/>
        <w:rPr>
          <w:rFonts w:ascii="Times New Roman" w:hAnsi="Times New Roman"/>
          <w:sz w:val="56"/>
          <w:szCs w:val="56"/>
        </w:rPr>
      </w:pPr>
    </w:p>
    <w:p w:rsidR="00710477" w:rsidRPr="0097553E" w:rsidRDefault="00710477" w:rsidP="00710477">
      <w:pPr>
        <w:jc w:val="center"/>
        <w:rPr>
          <w:rFonts w:ascii="Times New Roman" w:hAnsi="Times New Roman"/>
          <w:sz w:val="56"/>
          <w:szCs w:val="56"/>
        </w:rPr>
      </w:pPr>
    </w:p>
    <w:p w:rsidR="00710477" w:rsidRDefault="00710477" w:rsidP="00710477">
      <w:pPr>
        <w:jc w:val="center"/>
        <w:rPr>
          <w:rFonts w:ascii="Times New Roman" w:hAnsi="Times New Roman"/>
          <w:sz w:val="56"/>
          <w:szCs w:val="56"/>
        </w:rPr>
      </w:pPr>
    </w:p>
    <w:p w:rsidR="00710477" w:rsidRDefault="00710477" w:rsidP="00710477">
      <w:pPr>
        <w:jc w:val="center"/>
        <w:rPr>
          <w:rFonts w:ascii="Times New Roman" w:hAnsi="Times New Roman"/>
          <w:sz w:val="56"/>
          <w:szCs w:val="56"/>
        </w:rPr>
      </w:pPr>
    </w:p>
    <w:p w:rsidR="00710477" w:rsidRPr="0097553E" w:rsidRDefault="00710477" w:rsidP="00710477">
      <w:pPr>
        <w:jc w:val="right"/>
        <w:rPr>
          <w:rFonts w:ascii="Times New Roman" w:hAnsi="Times New Roman"/>
          <w:sz w:val="32"/>
          <w:szCs w:val="32"/>
        </w:rPr>
      </w:pPr>
      <w:r>
        <w:rPr>
          <w:rFonts w:ascii="Times New Roman" w:hAnsi="Times New Roman"/>
          <w:sz w:val="32"/>
          <w:szCs w:val="32"/>
        </w:rPr>
        <w:t>У</w:t>
      </w:r>
      <w:r w:rsidRPr="0097553E">
        <w:rPr>
          <w:rFonts w:ascii="Times New Roman" w:hAnsi="Times New Roman"/>
          <w:sz w:val="32"/>
          <w:szCs w:val="32"/>
        </w:rPr>
        <w:t xml:space="preserve">читель:  </w:t>
      </w:r>
      <w:r w:rsidR="00C363BC">
        <w:rPr>
          <w:rFonts w:ascii="Times New Roman" w:hAnsi="Times New Roman"/>
          <w:sz w:val="32"/>
          <w:szCs w:val="32"/>
        </w:rPr>
        <w:t>Гаджиева Т.О</w:t>
      </w:r>
    </w:p>
    <w:p w:rsidR="00710477" w:rsidRPr="0097553E" w:rsidRDefault="00710477" w:rsidP="00710477">
      <w:pPr>
        <w:jc w:val="center"/>
        <w:rPr>
          <w:rFonts w:ascii="Times New Roman" w:hAnsi="Times New Roman"/>
          <w:sz w:val="28"/>
          <w:szCs w:val="28"/>
        </w:rPr>
      </w:pPr>
    </w:p>
    <w:p w:rsidR="00710477" w:rsidRDefault="00710477" w:rsidP="00CA079B">
      <w:pPr>
        <w:jc w:val="center"/>
        <w:rPr>
          <w:rFonts w:ascii="Times New Roman" w:hAnsi="Times New Roman" w:cs="Times New Roman"/>
          <w:sz w:val="28"/>
          <w:szCs w:val="28"/>
        </w:rPr>
      </w:pPr>
    </w:p>
    <w:p w:rsidR="00CA079B" w:rsidRPr="00710477" w:rsidRDefault="00CA079B" w:rsidP="00CA079B">
      <w:pPr>
        <w:jc w:val="center"/>
        <w:rPr>
          <w:rFonts w:ascii="Times New Roman" w:hAnsi="Times New Roman" w:cs="Times New Roman"/>
          <w:sz w:val="28"/>
          <w:szCs w:val="28"/>
        </w:rPr>
      </w:pPr>
      <w:r w:rsidRPr="00710477">
        <w:rPr>
          <w:rFonts w:ascii="Times New Roman" w:hAnsi="Times New Roman" w:cs="Times New Roman"/>
          <w:sz w:val="28"/>
          <w:szCs w:val="28"/>
        </w:rPr>
        <w:lastRenderedPageBreak/>
        <w:t>Урок изобразительного искусства</w:t>
      </w:r>
    </w:p>
    <w:p w:rsidR="00CA079B" w:rsidRPr="00710477" w:rsidRDefault="00CA079B" w:rsidP="00CA079B">
      <w:pPr>
        <w:jc w:val="center"/>
        <w:rPr>
          <w:rFonts w:ascii="Times New Roman" w:hAnsi="Times New Roman" w:cs="Times New Roman"/>
          <w:sz w:val="28"/>
          <w:szCs w:val="28"/>
        </w:rPr>
      </w:pPr>
      <w:r w:rsidRPr="00710477">
        <w:rPr>
          <w:rFonts w:ascii="Times New Roman" w:hAnsi="Times New Roman" w:cs="Times New Roman"/>
          <w:sz w:val="28"/>
          <w:szCs w:val="28"/>
        </w:rPr>
        <w:t>«Красота орнамента» 6 класс.</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Цель урока: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1Познакомить учащихся с основными видами орнамента, его символами и принципами композиционного построения.</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2.Научиться создавать орнамент;</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Задача урока: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Развивающие:</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Формирование у учащихся эстетического, художественного вкуса при выполнении рисунка красками. При работе с красками способствовать развитию у учащихся пространственного мышления, фантазии, творческих способностей.</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Обучающие:</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познакомить учащихся с понятием «орнамент», видами орнамента. Рассказать об особенностях  орнамента, о связи композиции орнамента с формой, передаче выразительности и богатства цветового узора.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Воспитательные:</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продолжить формирование эстетического вкуса, привить у учащихся сохранение и изучение орнаментов.</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Оборудование для учителя: проектор, компьютер, презентация в формате </w:t>
      </w:r>
      <w:proofErr w:type="spellStart"/>
      <w:r w:rsidRPr="00710477">
        <w:rPr>
          <w:rFonts w:ascii="Times New Roman" w:hAnsi="Times New Roman" w:cs="Times New Roman"/>
          <w:sz w:val="28"/>
          <w:szCs w:val="28"/>
        </w:rPr>
        <w:t>PowerPoint</w:t>
      </w:r>
      <w:proofErr w:type="spellEnd"/>
      <w:r w:rsidRPr="00710477">
        <w:rPr>
          <w:rFonts w:ascii="Times New Roman" w:hAnsi="Times New Roman" w:cs="Times New Roman"/>
          <w:sz w:val="28"/>
          <w:szCs w:val="28"/>
        </w:rPr>
        <w:t>, иллюстрации с изображением орнаментов, цветовой круг.</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Для учащихся: цветные карандаши или фломастеры, альбомные лист, ластик.</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План урока: Организационная часть (приветствие, визуальная проверка класса к уроку, посещаемость).</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Прослушать музыку</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Беседа по теме урока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Практическая часть.</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Ожидаемые результаты: Правильно изобразить орнамент, согласно выбранной тематике, подобрать гармоничное цветовое решение.</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lastRenderedPageBreak/>
        <w:t>Ход урока: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1.Приветствие.</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2.Тема и цель урока – знакомство с видами орнамента.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3.Показ слайдов. Рассказ об истории создания орнамента.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Звучит русская народная мелодия. Учитель открывает занавес, на доске возникает зрительный ряд: образцы русской народной одежды, предметы крестьянского быта, украшенные вышивкой.</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Несложно орнаменты нарисовать:</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Берёшь элементы, рисуешь их в ряд.</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И вот уже виден орнамент в рисунке,</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И вот уже звёздочки ярко горят.</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А также листочки и линии можно,</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И птиц, и </w:t>
      </w:r>
      <w:proofErr w:type="gramStart"/>
      <w:r w:rsidRPr="00710477">
        <w:rPr>
          <w:rFonts w:ascii="Times New Roman" w:hAnsi="Times New Roman" w:cs="Times New Roman"/>
          <w:sz w:val="28"/>
          <w:szCs w:val="28"/>
        </w:rPr>
        <w:t>зверюшек</w:t>
      </w:r>
      <w:proofErr w:type="gramEnd"/>
      <w:r w:rsidRPr="00710477">
        <w:rPr>
          <w:rFonts w:ascii="Times New Roman" w:hAnsi="Times New Roman" w:cs="Times New Roman"/>
          <w:sz w:val="28"/>
          <w:szCs w:val="28"/>
        </w:rPr>
        <w:t>... Поверьте, друзья!</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Придумать орнаменты вовсе несложно,</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И лишь без фантазии в этом деле нельзя!</w:t>
      </w:r>
    </w:p>
    <w:p w:rsidR="00CA079B" w:rsidRPr="00710477" w:rsidRDefault="00CA079B" w:rsidP="00CA079B">
      <w:pPr>
        <w:rPr>
          <w:rFonts w:ascii="Times New Roman" w:hAnsi="Times New Roman" w:cs="Times New Roman"/>
          <w:sz w:val="28"/>
          <w:szCs w:val="28"/>
        </w:rPr>
      </w:pP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Учитель: Ребята, вы услышали русскую народную музыку, увидели одежду и предметы быта, украшавшие жизнь крестьянина.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Мы сегодня попробуем с вами разобраться, в чем же здесь секрет.</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Вопрос: Как вы думаете, почему эти простые по форме предметы украшали русского человека, его быт?</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Ответ: Они красивые, одежда и полотенца украшены вышивкой, а посуда – росписью.</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1. История развития орнамента.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Слово “орнамент” в переводе с латинского (</w:t>
      </w:r>
      <w:proofErr w:type="spellStart"/>
      <w:r w:rsidRPr="00710477">
        <w:rPr>
          <w:rFonts w:ascii="Times New Roman" w:hAnsi="Times New Roman" w:cs="Times New Roman"/>
          <w:sz w:val="28"/>
          <w:szCs w:val="28"/>
        </w:rPr>
        <w:t>ornamentum</w:t>
      </w:r>
      <w:proofErr w:type="spellEnd"/>
      <w:r w:rsidRPr="00710477">
        <w:rPr>
          <w:rFonts w:ascii="Times New Roman" w:hAnsi="Times New Roman" w:cs="Times New Roman"/>
          <w:sz w:val="28"/>
          <w:szCs w:val="28"/>
        </w:rPr>
        <w:t>) означает “украшение”. Орнаментом называют узор, построенный на повторе и чередовании составляющих его элементов.</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lastRenderedPageBreak/>
        <w:t>Источником для создания оригинальных композиций для орнамента стала для человека природа. Любуясь природой, человек заметил в ней множество необычных форм и интересных цветовых оттенков, например: плоды и листочки различных растений, узоры на крыльях бабочек и птиц.</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Орнамент может быть живописным или скульптурным.  Орнамент служит украшением предметов декоративно-прикладного искусства, широко применяется в архитектуре и книжной графике.</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Орнамент появился еще в глубокой древности – несколько тысячелетий назад. Древние люди задолго до появления гончарного круга пробовали украшать свои глиняные сосуды рядами вмятин. Таким способом делались первые украшения на предметах.</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Русский орнамент.</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Орнаментальные композиции, как украшения предметов быта, на Руси существовали очень давно. Крестьянские избы украшались резным узором. На окнах висели занавески, вышитые причудливым орнаментом и весь дом был наполнен расписной посудой, вышивкой и кружевами.</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На Руси орнамент служил не только украшением, но и защитой от недобрых, злых духов. На рукавах и воротниках рубашек делались вышивки, которые “охраняли” от всякой нечисти.</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«Три девицы под окном</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Пряли поздно вечерком…» - так напевно звучат всем с детства знакомые строки из «Сказки о Царе </w:t>
      </w:r>
      <w:proofErr w:type="spellStart"/>
      <w:r w:rsidRPr="00710477">
        <w:rPr>
          <w:rFonts w:ascii="Times New Roman" w:hAnsi="Times New Roman" w:cs="Times New Roman"/>
          <w:sz w:val="28"/>
          <w:szCs w:val="28"/>
        </w:rPr>
        <w:t>Салтане</w:t>
      </w:r>
      <w:proofErr w:type="spellEnd"/>
      <w:r w:rsidRPr="00710477">
        <w:rPr>
          <w:rFonts w:ascii="Times New Roman" w:hAnsi="Times New Roman" w:cs="Times New Roman"/>
          <w:sz w:val="28"/>
          <w:szCs w:val="28"/>
        </w:rPr>
        <w:t>».</w:t>
      </w:r>
    </w:p>
    <w:p w:rsidR="00CA079B" w:rsidRPr="00710477" w:rsidRDefault="00CA079B" w:rsidP="00CA079B">
      <w:pPr>
        <w:rPr>
          <w:rFonts w:ascii="Times New Roman" w:hAnsi="Times New Roman" w:cs="Times New Roman"/>
          <w:sz w:val="28"/>
          <w:szCs w:val="28"/>
        </w:rPr>
      </w:pP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«В низенькой светелке огонек горит</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Молодая пряха у окна сидит» - полон и очарователен образ девы.</w:t>
      </w:r>
    </w:p>
    <w:p w:rsidR="00CA079B" w:rsidRPr="00710477" w:rsidRDefault="00CA079B" w:rsidP="00CA079B">
      <w:pPr>
        <w:rPr>
          <w:rFonts w:ascii="Times New Roman" w:hAnsi="Times New Roman" w:cs="Times New Roman"/>
          <w:sz w:val="28"/>
          <w:szCs w:val="28"/>
        </w:rPr>
      </w:pP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Героиню русских народных сказок – красавицу, искусницу, мастерицу – мы всегда застаем за каким-нибудь рукоделием.</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«Василиса села за дело, работа так и горит у нее, и пряжа выходит тонкая как волосок. Соткав из этой пряжи полотно и сшив дюжину сорочек, Василиса Прекрасная покорила сердце самого царя».</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lastRenderedPageBreak/>
        <w:t>«Машенька сидит в избушке и прядет пряжу,</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а Мышка-норушка ей помогает».</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Так легко за одну ночь появляется полотно в сказке. На самом деле путь создания ткани долго и труден и знаком он был крестьянским девочкам не по сказкам.  Как правило, крестьянских детей в возрасте до 6-8 лет обновками не баловали, одежду им перешивали из старых вещей. Рубашка, перешитая </w:t>
      </w:r>
      <w:proofErr w:type="gramStart"/>
      <w:r w:rsidRPr="00710477">
        <w:rPr>
          <w:rFonts w:ascii="Times New Roman" w:hAnsi="Times New Roman" w:cs="Times New Roman"/>
          <w:sz w:val="28"/>
          <w:szCs w:val="28"/>
        </w:rPr>
        <w:t>из</w:t>
      </w:r>
      <w:proofErr w:type="gramEnd"/>
      <w:r w:rsidRPr="00710477">
        <w:rPr>
          <w:rFonts w:ascii="Times New Roman" w:hAnsi="Times New Roman" w:cs="Times New Roman"/>
          <w:sz w:val="28"/>
          <w:szCs w:val="28"/>
        </w:rPr>
        <w:t xml:space="preserve"> </w:t>
      </w:r>
      <w:proofErr w:type="gramStart"/>
      <w:r w:rsidRPr="00710477">
        <w:rPr>
          <w:rFonts w:ascii="Times New Roman" w:hAnsi="Times New Roman" w:cs="Times New Roman"/>
          <w:sz w:val="28"/>
          <w:szCs w:val="28"/>
        </w:rPr>
        <w:t>старой</w:t>
      </w:r>
      <w:proofErr w:type="gramEnd"/>
      <w:r w:rsidRPr="00710477">
        <w:rPr>
          <w:rFonts w:ascii="Times New Roman" w:hAnsi="Times New Roman" w:cs="Times New Roman"/>
          <w:sz w:val="28"/>
          <w:szCs w:val="28"/>
        </w:rPr>
        <w:t>, поношенной материнской мягче, оно хранит тепло материнского тела и своей оберегающей силой бережет ребенка от опасностей внешнего мира. Выбрасывать старую одежду считалось грехом, как и покупать лишнее. Когда, по мнению, взрослых, ребенок входил «в разум», его одевали во взрослую одежду. Это означало переход из возраста дитяти в отроческий, когда человек может отвечать за свои поступки и держать ответ перед Богом и людьми. Одетый как взрослый, ребенок и жить старается как взрослый.</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В крестьянской семье девочек уже в возрасте 6-7 лет </w:t>
      </w:r>
      <w:proofErr w:type="gramStart"/>
      <w:r w:rsidRPr="00710477">
        <w:rPr>
          <w:rFonts w:ascii="Times New Roman" w:hAnsi="Times New Roman" w:cs="Times New Roman"/>
          <w:sz w:val="28"/>
          <w:szCs w:val="28"/>
        </w:rPr>
        <w:t>садили</w:t>
      </w:r>
      <w:proofErr w:type="gramEnd"/>
      <w:r w:rsidRPr="00710477">
        <w:rPr>
          <w:rFonts w:ascii="Times New Roman" w:hAnsi="Times New Roman" w:cs="Times New Roman"/>
          <w:sz w:val="28"/>
          <w:szCs w:val="28"/>
        </w:rPr>
        <w:t xml:space="preserve"> за </w:t>
      </w:r>
      <w:proofErr w:type="spellStart"/>
      <w:r w:rsidRPr="00710477">
        <w:rPr>
          <w:rFonts w:ascii="Times New Roman" w:hAnsi="Times New Roman" w:cs="Times New Roman"/>
          <w:sz w:val="28"/>
          <w:szCs w:val="28"/>
        </w:rPr>
        <w:t>прялочку</w:t>
      </w:r>
      <w:proofErr w:type="spellEnd"/>
      <w:r w:rsidRPr="00710477">
        <w:rPr>
          <w:rFonts w:ascii="Times New Roman" w:hAnsi="Times New Roman" w:cs="Times New Roman"/>
          <w:sz w:val="28"/>
          <w:szCs w:val="28"/>
        </w:rPr>
        <w:t xml:space="preserve"> и учили прясть. В 13-14 лет девочка должна была уметь шить и вышивать, а в 17 – должна уметь устанавливать ткацкий стан. И глядя на нарядно одетую молодицу, соседские парни понимали, такая красавица не просто модница, она труженица и мастерица, а </w:t>
      </w:r>
      <w:proofErr w:type="gramStart"/>
      <w:r w:rsidRPr="00710477">
        <w:rPr>
          <w:rFonts w:ascii="Times New Roman" w:hAnsi="Times New Roman" w:cs="Times New Roman"/>
          <w:sz w:val="28"/>
          <w:szCs w:val="28"/>
        </w:rPr>
        <w:t>значит</w:t>
      </w:r>
      <w:proofErr w:type="gramEnd"/>
      <w:r w:rsidRPr="00710477">
        <w:rPr>
          <w:rFonts w:ascii="Times New Roman" w:hAnsi="Times New Roman" w:cs="Times New Roman"/>
          <w:sz w:val="28"/>
          <w:szCs w:val="28"/>
        </w:rPr>
        <w:t xml:space="preserve"> будет в доме хорошей хозяйкой. Ведь сколько она напряжет пряжи, сколько соткет полотна, столько красивых сарафанов, рубах и полотенец она приготовит к себе к замужеству.</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Русский орнамент очень разнообразен. Декоративные элементы составлялись из символов и отражали чувства и интересы крестьянина. Например, фигурка птицы означала тепло и сулила богатый урожай.</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Цвет в узоре имел особое значение. Красный цвет выражал восторг, радость. Это цвет солнца, огня, жизни. Красный цвет олицетворял мужское начало. Белый цвет связывался со светом, чистотой и олицетворял женское начало.</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2. Виды орнамента.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Орнамент имеет несколько разновидностей. По закономерностям построения выделяют три разновидности: ленточный (рис. 1), замкнутый (рис. 2), сетчатый (рис. 3).</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Ленточным орнаментом называется украшение, декоративные элементы которого создают ритмический ряд с открытым двусторонним движением, вписывающимся в ленту. Ленточный орнамент обычно располагают в полосе с вертикальным или с горизонтальным чередованием мотива. К этому типу орнамента относятся бордюры, каймы, обои, а также декоративная полоса </w:t>
      </w:r>
      <w:r w:rsidRPr="00710477">
        <w:rPr>
          <w:rFonts w:ascii="Times New Roman" w:hAnsi="Times New Roman" w:cs="Times New Roman"/>
          <w:sz w:val="28"/>
          <w:szCs w:val="28"/>
        </w:rPr>
        <w:lastRenderedPageBreak/>
        <w:t xml:space="preserve">под названием “меандр” . “Меандр” - знаменитый греческий орнамент, имеющий геометрический характер </w:t>
      </w:r>
      <w:proofErr w:type="gramStart"/>
      <w:r w:rsidRPr="00710477">
        <w:rPr>
          <w:rFonts w:ascii="Times New Roman" w:hAnsi="Times New Roman" w:cs="Times New Roman"/>
          <w:sz w:val="28"/>
          <w:szCs w:val="28"/>
        </w:rPr>
        <w:t>ломанной</w:t>
      </w:r>
      <w:proofErr w:type="gramEnd"/>
      <w:r w:rsidRPr="00710477">
        <w:rPr>
          <w:rFonts w:ascii="Times New Roman" w:hAnsi="Times New Roman" w:cs="Times New Roman"/>
          <w:sz w:val="28"/>
          <w:szCs w:val="28"/>
        </w:rPr>
        <w:t xml:space="preserve"> линии под прямым углом.</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Замкнутым орнаментом называют узор, декоративные элементы которого сгруппированы так, что создают замкнутое движение. Замкнутый орнамент чаще всего используется для украшения салфеток, скатертей, тарелок и т.д.</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Одной из разновидностей орнамента является сетчатый орнамент. Сетчатым его называют потому, что его композиция строится при помощи сетки. Сетчатый орнамент применяется для оформления пола, потолка, стен помещения и т.д. Сетчатый орнамент строится на ритмическом чередовании одного или нескольких мотивов.</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Кроме того, орнаменты делятся наплоскостные и рельефные. Плоскостной орнамент представляет украшение, выполненное на плоскости с помощью линий. Плоскостные орнаменты применяются при украшении одежды, росписи стен зданий в виде бордюров.</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Рельефные или выпуклые орнаменты представляют собой украшение, выполненное на дереве, камне, металле, кости при помощи специальных инструментов. Рельефные орнаменты применяют для украшений зданий. </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Орнамент строится из многократно повторяющегося рисунка или мотива.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Мотивом в орнаменте называют декоративный элемент, положенный в основу орнаментальной композиции.</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В зависимости от мотива, используемого в орнаментальной композиции, орнамент может быть геометрический, растительный и зооморфный.</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В геометрическом орнаменте в качестве мотива выступают геометрические фигуры: круг, квадрат, треугольник и т.д. В </w:t>
      </w:r>
      <w:proofErr w:type="gramStart"/>
      <w:r w:rsidRPr="00710477">
        <w:rPr>
          <w:rFonts w:ascii="Times New Roman" w:hAnsi="Times New Roman" w:cs="Times New Roman"/>
          <w:sz w:val="28"/>
          <w:szCs w:val="28"/>
        </w:rPr>
        <w:t>растительном</w:t>
      </w:r>
      <w:proofErr w:type="gramEnd"/>
      <w:r w:rsidRPr="00710477">
        <w:rPr>
          <w:rFonts w:ascii="Times New Roman" w:hAnsi="Times New Roman" w:cs="Times New Roman"/>
          <w:sz w:val="28"/>
          <w:szCs w:val="28"/>
        </w:rPr>
        <w:t xml:space="preserve"> – формы заимствованы из мира природы, например: листья растений, плоды, цветы, веточки и т.д. А в </w:t>
      </w:r>
      <w:proofErr w:type="gramStart"/>
      <w:r w:rsidRPr="00710477">
        <w:rPr>
          <w:rFonts w:ascii="Times New Roman" w:hAnsi="Times New Roman" w:cs="Times New Roman"/>
          <w:sz w:val="28"/>
          <w:szCs w:val="28"/>
        </w:rPr>
        <w:t>зооморфном</w:t>
      </w:r>
      <w:proofErr w:type="gramEnd"/>
      <w:r w:rsidRPr="00710477">
        <w:rPr>
          <w:rFonts w:ascii="Times New Roman" w:hAnsi="Times New Roman" w:cs="Times New Roman"/>
          <w:sz w:val="28"/>
          <w:szCs w:val="28"/>
        </w:rPr>
        <w:t xml:space="preserve"> – силуэты животных. </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Итак, мы с вами познакомились с историей развития орнамента, узнали, какие бывают виды орнамента.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После беседы учащимся предлагается для закрепления материала ответить на следующие вопросы: </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1. Какие основные виды орнаментов бывают?</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2. Каковы характерные особенности каждого вида орнамента?</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lastRenderedPageBreak/>
        <w:t>Учитель предлагает ребятам выполнить орнаментальную композицию, используя тот вид орнамента, который им больше всего понравился. Во время работы звучит русская народная мелодия. Учитель предоставляет детям полную творческую свободу, оказывая индивидуальную помощь.</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 xml:space="preserve"> Подводятся итоги работ. </w:t>
      </w:r>
    </w:p>
    <w:p w:rsidR="00CA079B" w:rsidRPr="00710477" w:rsidRDefault="00CA079B" w:rsidP="00CA079B">
      <w:pPr>
        <w:rPr>
          <w:rFonts w:ascii="Times New Roman" w:hAnsi="Times New Roman" w:cs="Times New Roman"/>
          <w:sz w:val="28"/>
          <w:szCs w:val="28"/>
        </w:rPr>
      </w:pPr>
      <w:r w:rsidRPr="00710477">
        <w:rPr>
          <w:rFonts w:ascii="Times New Roman" w:hAnsi="Times New Roman" w:cs="Times New Roman"/>
          <w:sz w:val="28"/>
          <w:szCs w:val="28"/>
        </w:rPr>
        <w:t>Спасибо за урок.</w:t>
      </w:r>
    </w:p>
    <w:p w:rsidR="00237ED7" w:rsidRPr="00710477" w:rsidRDefault="00237ED7" w:rsidP="00CA079B">
      <w:pPr>
        <w:rPr>
          <w:rFonts w:ascii="Times New Roman" w:hAnsi="Times New Roman" w:cs="Times New Roman"/>
          <w:sz w:val="28"/>
          <w:szCs w:val="28"/>
        </w:rPr>
      </w:pPr>
    </w:p>
    <w:sectPr w:rsidR="00237ED7" w:rsidRPr="00710477" w:rsidSect="00237E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079B"/>
    <w:rsid w:val="001F7CBC"/>
    <w:rsid w:val="00237ED7"/>
    <w:rsid w:val="00555BC3"/>
    <w:rsid w:val="00710477"/>
    <w:rsid w:val="00C363BC"/>
    <w:rsid w:val="00CA079B"/>
    <w:rsid w:val="00D02813"/>
    <w:rsid w:val="00F00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1301</Words>
  <Characters>7418</Characters>
  <Application>Microsoft Office Word</Application>
  <DocSecurity>0</DocSecurity>
  <Lines>61</Lines>
  <Paragraphs>17</Paragraphs>
  <ScaleCrop>false</ScaleCrop>
  <Company>школа</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МКОУ МСОШ</dc:creator>
  <cp:keywords/>
  <dc:description/>
  <cp:lastModifiedBy>Магнат</cp:lastModifiedBy>
  <cp:revision>4</cp:revision>
  <cp:lastPrinted>2014-11-19T08:18:00Z</cp:lastPrinted>
  <dcterms:created xsi:type="dcterms:W3CDTF">2014-11-19T06:13:00Z</dcterms:created>
  <dcterms:modified xsi:type="dcterms:W3CDTF">2023-04-07T20:19:00Z</dcterms:modified>
</cp:coreProperties>
</file>